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30" w:rsidRDefault="00630820">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w:t>
      </w:r>
    </w:p>
    <w:p w:rsidR="00790D30" w:rsidRDefault="00630820">
      <w:pPr>
        <w:spacing w:line="594" w:lineRule="exact"/>
        <w:ind w:firstLineChars="200" w:firstLine="880"/>
        <w:jc w:val="center"/>
        <w:rPr>
          <w:rFonts w:ascii="黑体" w:eastAsia="黑体" w:hAnsi="黑体" w:cs="Times New Roman"/>
          <w:sz w:val="44"/>
          <w:szCs w:val="44"/>
        </w:rPr>
      </w:pPr>
      <w:r>
        <w:rPr>
          <w:rFonts w:ascii="黑体" w:eastAsia="黑体" w:hAnsi="黑体" w:cs="Times New Roman" w:hint="eastAsia"/>
          <w:sz w:val="44"/>
          <w:szCs w:val="44"/>
        </w:rPr>
        <w:t>推荐各市级文艺家协会工作人员干部花名册</w:t>
      </w:r>
    </w:p>
    <w:p w:rsidR="00790D30" w:rsidRDefault="00790D30">
      <w:pPr>
        <w:spacing w:line="594" w:lineRule="exact"/>
        <w:ind w:firstLineChars="200" w:firstLine="640"/>
        <w:rPr>
          <w:rFonts w:ascii="Times New Roman" w:eastAsia="方正仿宋_GBK" w:hAnsi="Times New Roman" w:cs="Times New Roman"/>
          <w:sz w:val="32"/>
          <w:szCs w:val="32"/>
        </w:rPr>
      </w:pPr>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900"/>
        <w:gridCol w:w="450"/>
        <w:gridCol w:w="488"/>
        <w:gridCol w:w="950"/>
        <w:gridCol w:w="1225"/>
        <w:gridCol w:w="1000"/>
        <w:gridCol w:w="1212"/>
        <w:gridCol w:w="2800"/>
        <w:gridCol w:w="2160"/>
        <w:gridCol w:w="1553"/>
        <w:gridCol w:w="1312"/>
      </w:tblGrid>
      <w:tr w:rsidR="00790D30">
        <w:trPr>
          <w:jc w:val="center"/>
        </w:trPr>
        <w:tc>
          <w:tcPr>
            <w:tcW w:w="524"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编号</w:t>
            </w:r>
          </w:p>
        </w:tc>
        <w:tc>
          <w:tcPr>
            <w:tcW w:w="90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姓名</w:t>
            </w:r>
          </w:p>
        </w:tc>
        <w:tc>
          <w:tcPr>
            <w:tcW w:w="45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性别</w:t>
            </w:r>
          </w:p>
        </w:tc>
        <w:tc>
          <w:tcPr>
            <w:tcW w:w="488"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民族</w:t>
            </w:r>
          </w:p>
        </w:tc>
        <w:tc>
          <w:tcPr>
            <w:tcW w:w="95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籍贯</w:t>
            </w:r>
          </w:p>
        </w:tc>
        <w:tc>
          <w:tcPr>
            <w:tcW w:w="1225"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出生年月</w:t>
            </w:r>
          </w:p>
        </w:tc>
        <w:tc>
          <w:tcPr>
            <w:tcW w:w="100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政治面貌</w:t>
            </w:r>
          </w:p>
        </w:tc>
        <w:tc>
          <w:tcPr>
            <w:tcW w:w="1212"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参加工作时间</w:t>
            </w:r>
          </w:p>
        </w:tc>
        <w:tc>
          <w:tcPr>
            <w:tcW w:w="280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毕业院校及专业</w:t>
            </w:r>
          </w:p>
        </w:tc>
        <w:tc>
          <w:tcPr>
            <w:tcW w:w="2160"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工作单位及职务</w:t>
            </w:r>
          </w:p>
        </w:tc>
        <w:tc>
          <w:tcPr>
            <w:tcW w:w="1553"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联系电话</w:t>
            </w:r>
          </w:p>
        </w:tc>
        <w:tc>
          <w:tcPr>
            <w:tcW w:w="1312" w:type="dxa"/>
            <w:shd w:val="clear" w:color="auto" w:fill="auto"/>
            <w:vAlign w:val="center"/>
          </w:tcPr>
          <w:p w:rsidR="00790D30" w:rsidRDefault="00630820">
            <w:pPr>
              <w:spacing w:line="594" w:lineRule="exact"/>
              <w:rPr>
                <w:rFonts w:ascii="仿宋" w:eastAsia="仿宋" w:hAnsi="仿宋" w:cs="Times New Roman"/>
                <w:sz w:val="28"/>
                <w:szCs w:val="28"/>
              </w:rPr>
            </w:pPr>
            <w:r>
              <w:rPr>
                <w:rFonts w:ascii="仿宋" w:eastAsia="仿宋" w:hAnsi="仿宋" w:cs="Times New Roman" w:hint="eastAsia"/>
                <w:sz w:val="28"/>
                <w:szCs w:val="28"/>
              </w:rPr>
              <w:t>备注</w:t>
            </w:r>
          </w:p>
        </w:tc>
      </w:tr>
      <w:tr w:rsidR="00790D30">
        <w:trPr>
          <w:jc w:val="center"/>
        </w:trPr>
        <w:tc>
          <w:tcPr>
            <w:tcW w:w="524"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88"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25"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0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8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16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553"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3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r>
      <w:tr w:rsidR="00790D30">
        <w:trPr>
          <w:jc w:val="center"/>
        </w:trPr>
        <w:tc>
          <w:tcPr>
            <w:tcW w:w="524"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88"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25"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0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8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16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553"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3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r>
      <w:tr w:rsidR="00790D30">
        <w:trPr>
          <w:jc w:val="center"/>
        </w:trPr>
        <w:tc>
          <w:tcPr>
            <w:tcW w:w="524"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88"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25"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0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8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16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553"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3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r>
      <w:tr w:rsidR="00790D30">
        <w:trPr>
          <w:jc w:val="center"/>
        </w:trPr>
        <w:tc>
          <w:tcPr>
            <w:tcW w:w="524"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488"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95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25"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0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2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80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2160"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553"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c>
          <w:tcPr>
            <w:tcW w:w="1312" w:type="dxa"/>
            <w:shd w:val="clear" w:color="auto" w:fill="auto"/>
          </w:tcPr>
          <w:p w:rsidR="00790D30" w:rsidRDefault="00790D30">
            <w:pPr>
              <w:spacing w:line="594" w:lineRule="exact"/>
              <w:ind w:firstLineChars="200" w:firstLine="560"/>
              <w:rPr>
                <w:rFonts w:ascii="仿宋" w:eastAsia="仿宋" w:hAnsi="仿宋" w:cs="Times New Roman"/>
                <w:sz w:val="28"/>
                <w:szCs w:val="28"/>
              </w:rPr>
            </w:pPr>
          </w:p>
        </w:tc>
      </w:tr>
    </w:tbl>
    <w:p w:rsidR="00790D30" w:rsidRDefault="00630820">
      <w:pPr>
        <w:spacing w:line="594"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注：1、本材料由推荐单位填写，并加盖区县党委宣传部或市级宣传思想文化单位或市级文艺家协会公章；</w:t>
      </w:r>
    </w:p>
    <w:p w:rsidR="00790D30" w:rsidRDefault="00630820">
      <w:pPr>
        <w:numPr>
          <w:ilvl w:val="0"/>
          <w:numId w:val="1"/>
        </w:numPr>
        <w:spacing w:line="594"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本材料一式两份，填写好后要求密封邮寄至市文联组织人事部；</w:t>
      </w:r>
    </w:p>
    <w:p w:rsidR="00790D30" w:rsidRDefault="00630820">
      <w:pPr>
        <w:numPr>
          <w:ilvl w:val="0"/>
          <w:numId w:val="1"/>
        </w:numPr>
        <w:spacing w:line="594" w:lineRule="exact"/>
        <w:ind w:firstLineChars="200" w:firstLine="560"/>
        <w:rPr>
          <w:rFonts w:ascii="仿宋" w:eastAsia="仿宋" w:hAnsi="仿宋" w:cs="Times New Roman"/>
          <w:sz w:val="28"/>
          <w:szCs w:val="28"/>
        </w:rPr>
        <w:sectPr w:rsidR="00790D30">
          <w:pgSz w:w="16838" w:h="11906" w:orient="landscape"/>
          <w:pgMar w:top="1304" w:right="1446" w:bottom="1304" w:left="1559" w:header="851" w:footer="992" w:gutter="0"/>
          <w:cols w:space="720"/>
          <w:docGrid w:type="lines" w:linePitch="320"/>
        </w:sectPr>
      </w:pPr>
      <w:r>
        <w:rPr>
          <w:rFonts w:ascii="仿宋" w:eastAsia="仿宋" w:hAnsi="仿宋" w:cs="Times New Roman" w:hint="eastAsia"/>
          <w:sz w:val="28"/>
          <w:szCs w:val="28"/>
        </w:rPr>
        <w:t>在工作单位及职务栏中职务填科员、副科（副主任科员）、正科（主任科员）</w:t>
      </w:r>
    </w:p>
    <w:p w:rsidR="00790D30" w:rsidRPr="007E0469" w:rsidRDefault="00790D30" w:rsidP="007E0469">
      <w:pPr>
        <w:spacing w:line="594" w:lineRule="exact"/>
        <w:rPr>
          <w:rFonts w:ascii="仿宋" w:eastAsia="仿宋" w:hAnsi="仿宋" w:cs="Times New Roman"/>
          <w:sz w:val="28"/>
          <w:szCs w:val="28"/>
        </w:rPr>
      </w:pPr>
      <w:bookmarkStart w:id="0" w:name="_GoBack"/>
      <w:bookmarkEnd w:id="0"/>
    </w:p>
    <w:sectPr w:rsidR="00790D30" w:rsidRPr="007E0469" w:rsidSect="00790D30">
      <w:pgSz w:w="11906" w:h="16838"/>
      <w:pgMar w:top="1984" w:right="1446" w:bottom="1644" w:left="155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853" w:rsidRDefault="00850853" w:rsidP="009168E5">
      <w:r>
        <w:separator/>
      </w:r>
    </w:p>
  </w:endnote>
  <w:endnote w:type="continuationSeparator" w:id="1">
    <w:p w:rsidR="00850853" w:rsidRDefault="00850853" w:rsidP="00916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853" w:rsidRDefault="00850853" w:rsidP="009168E5">
      <w:r>
        <w:separator/>
      </w:r>
    </w:p>
  </w:footnote>
  <w:footnote w:type="continuationSeparator" w:id="1">
    <w:p w:rsidR="00850853" w:rsidRDefault="00850853" w:rsidP="0091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1C011"/>
    <w:multiLevelType w:val="singleLevel"/>
    <w:tmpl w:val="5881C01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60"/>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515"/>
    <w:rsid w:val="00044EDB"/>
    <w:rsid w:val="00264491"/>
    <w:rsid w:val="00274889"/>
    <w:rsid w:val="00287EA7"/>
    <w:rsid w:val="002A66EF"/>
    <w:rsid w:val="00321B8F"/>
    <w:rsid w:val="00326CA1"/>
    <w:rsid w:val="00432FEB"/>
    <w:rsid w:val="00452648"/>
    <w:rsid w:val="004557A6"/>
    <w:rsid w:val="004A2F34"/>
    <w:rsid w:val="004B4069"/>
    <w:rsid w:val="00567911"/>
    <w:rsid w:val="00615241"/>
    <w:rsid w:val="00630820"/>
    <w:rsid w:val="006747EC"/>
    <w:rsid w:val="00681B7B"/>
    <w:rsid w:val="006F2242"/>
    <w:rsid w:val="00737515"/>
    <w:rsid w:val="007660E8"/>
    <w:rsid w:val="00790D30"/>
    <w:rsid w:val="007B5874"/>
    <w:rsid w:val="007D10C0"/>
    <w:rsid w:val="007E0469"/>
    <w:rsid w:val="00850853"/>
    <w:rsid w:val="009168E5"/>
    <w:rsid w:val="00986A55"/>
    <w:rsid w:val="009F4B59"/>
    <w:rsid w:val="00A40D03"/>
    <w:rsid w:val="00AC3ED7"/>
    <w:rsid w:val="00B8791B"/>
    <w:rsid w:val="00BE10D4"/>
    <w:rsid w:val="00C42A28"/>
    <w:rsid w:val="00D060B5"/>
    <w:rsid w:val="00E158FB"/>
    <w:rsid w:val="00E555A1"/>
    <w:rsid w:val="00EA6A39"/>
    <w:rsid w:val="00EB4475"/>
    <w:rsid w:val="00EC013B"/>
    <w:rsid w:val="00EC4CBC"/>
    <w:rsid w:val="00ED0F6A"/>
    <w:rsid w:val="00F118A1"/>
    <w:rsid w:val="00F8280B"/>
    <w:rsid w:val="00F9290F"/>
    <w:rsid w:val="00FE37AD"/>
    <w:rsid w:val="09F124DC"/>
    <w:rsid w:val="0A4E4DF4"/>
    <w:rsid w:val="0B511FD1"/>
    <w:rsid w:val="0F950E9E"/>
    <w:rsid w:val="14D041FD"/>
    <w:rsid w:val="16E21E1B"/>
    <w:rsid w:val="1AA228E9"/>
    <w:rsid w:val="1DAF1E6C"/>
    <w:rsid w:val="2C362D97"/>
    <w:rsid w:val="2D92280A"/>
    <w:rsid w:val="301143C5"/>
    <w:rsid w:val="3FB57611"/>
    <w:rsid w:val="40DB0043"/>
    <w:rsid w:val="42F83EEA"/>
    <w:rsid w:val="474038F5"/>
    <w:rsid w:val="47C27346"/>
    <w:rsid w:val="48567BBA"/>
    <w:rsid w:val="4EDE581A"/>
    <w:rsid w:val="504D0FCF"/>
    <w:rsid w:val="554B1048"/>
    <w:rsid w:val="57BB6BFD"/>
    <w:rsid w:val="5A5617B8"/>
    <w:rsid w:val="632A72FB"/>
    <w:rsid w:val="63FF4D9E"/>
    <w:rsid w:val="69F51445"/>
    <w:rsid w:val="6C075F5A"/>
    <w:rsid w:val="6DFE5284"/>
    <w:rsid w:val="6E694933"/>
    <w:rsid w:val="713E4919"/>
    <w:rsid w:val="724B5893"/>
    <w:rsid w:val="778622A7"/>
    <w:rsid w:val="7FD32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3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90D30"/>
    <w:rPr>
      <w:sz w:val="18"/>
      <w:szCs w:val="18"/>
    </w:rPr>
  </w:style>
  <w:style w:type="paragraph" w:styleId="a4">
    <w:name w:val="footer"/>
    <w:basedOn w:val="a"/>
    <w:link w:val="Char0"/>
    <w:uiPriority w:val="99"/>
    <w:unhideWhenUsed/>
    <w:qFormat/>
    <w:rsid w:val="00790D3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0D30"/>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790D30"/>
    <w:rPr>
      <w:b/>
    </w:rPr>
  </w:style>
  <w:style w:type="character" w:styleId="a7">
    <w:name w:val="page number"/>
    <w:basedOn w:val="a0"/>
    <w:uiPriority w:val="99"/>
    <w:unhideWhenUsed/>
    <w:qFormat/>
    <w:rsid w:val="00790D30"/>
  </w:style>
  <w:style w:type="table" w:styleId="a8">
    <w:name w:val="Table Grid"/>
    <w:basedOn w:val="a1"/>
    <w:uiPriority w:val="59"/>
    <w:qFormat/>
    <w:rsid w:val="00790D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790D30"/>
    <w:rPr>
      <w:sz w:val="18"/>
      <w:szCs w:val="18"/>
    </w:rPr>
  </w:style>
  <w:style w:type="character" w:customStyle="1" w:styleId="Char0">
    <w:name w:val="页脚 Char"/>
    <w:basedOn w:val="a0"/>
    <w:link w:val="a4"/>
    <w:uiPriority w:val="99"/>
    <w:qFormat/>
    <w:rsid w:val="00790D30"/>
    <w:rPr>
      <w:sz w:val="18"/>
      <w:szCs w:val="18"/>
    </w:rPr>
  </w:style>
  <w:style w:type="character" w:customStyle="1" w:styleId="Char">
    <w:name w:val="批注框文本 Char"/>
    <w:basedOn w:val="a0"/>
    <w:link w:val="a3"/>
    <w:uiPriority w:val="99"/>
    <w:semiHidden/>
    <w:qFormat/>
    <w:rsid w:val="00790D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Words>
  <Characters>211</Characters>
  <Application>Microsoft Office Word</Application>
  <DocSecurity>0</DocSecurity>
  <Lines>1</Lines>
  <Paragraphs>1</Paragraphs>
  <ScaleCrop>false</ScaleCrop>
  <Company>Hewlett-Packard Company</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重庆市文学艺术界联合会</dc:title>
  <dc:creator>hujc</dc:creator>
  <cp:lastModifiedBy>hp</cp:lastModifiedBy>
  <cp:revision>3</cp:revision>
  <cp:lastPrinted>2017-01-20T03:11:00Z</cp:lastPrinted>
  <dcterms:created xsi:type="dcterms:W3CDTF">2017-02-07T04:52:00Z</dcterms:created>
  <dcterms:modified xsi:type="dcterms:W3CDTF">2017-02-07T04:53:00Z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